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20" w:rsidRPr="00FC1B20" w:rsidRDefault="00FC1B20" w:rsidP="00FC1B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B20">
        <w:rPr>
          <w:rFonts w:ascii="Times New Roman" w:eastAsia="Times New Roman" w:hAnsi="Times New Roman" w:cs="Times New Roman"/>
          <w:b/>
          <w:sz w:val="28"/>
          <w:szCs w:val="28"/>
        </w:rPr>
        <w:t>ANEXA Nr. 4</w:t>
      </w:r>
      <w:r w:rsidRPr="00FC1B2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br/>
        <w:t xml:space="preserve">la </w:t>
      </w:r>
      <w:proofErr w:type="spellStart"/>
      <w:r w:rsidRPr="00FC1B2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regulament</w:t>
      </w:r>
      <w:proofErr w:type="spellEnd"/>
      <w:r w:rsidRPr="00FC1B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1B20" w:rsidRPr="00FC1B20" w:rsidRDefault="00BD7599" w:rsidP="00FC1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FC1B20" w:rsidRPr="00FC1B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Model</w:t>
        </w:r>
      </w:hyperlink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avizului</w:t>
      </w:r>
      <w:proofErr w:type="spellEnd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comisiei</w:t>
      </w:r>
      <w:proofErr w:type="spellEnd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specialitate</w:t>
      </w:r>
      <w:proofErr w:type="spellEnd"/>
      <w:r w:rsidR="00FC1B20"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r w:rsidR="00FC1B20" w:rsidRPr="00FC1B20">
        <w:rPr>
          <w:rFonts w:ascii="Times New Roman" w:eastAsia="Times New Roman" w:hAnsi="Times New Roman" w:cs="Times New Roman"/>
          <w:sz w:val="24"/>
          <w:szCs w:val="24"/>
        </w:rPr>
        <w:br/>
        <w:t xml:space="preserve">CONSILIUL LOCAL AL . . . . . . . . . </w:t>
      </w:r>
      <w:proofErr w:type="gramStart"/>
      <w:r w:rsidR="00FC1B20"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fldChar w:fldCharType="begin"/>
      </w:r>
      <w:r>
        <w:instrText>HYPERLINK "unsaved://LexNavigator.htm" \l "1)a4a2"</w:instrText>
      </w:r>
      <w:r>
        <w:fldChar w:fldCharType="separate"/>
      </w:r>
      <w:r w:rsidR="00FC1B20" w:rsidRPr="00FC1B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1</w:t>
      </w:r>
      <w:r>
        <w:fldChar w:fldCharType="end"/>
      </w:r>
      <w:r w:rsidR="00FC1B20"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C1B20" w:rsidRPr="00FC1B20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="00FC1B20" w:rsidRPr="00FC1B20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  <w:hyperlink r:id="rId5" w:anchor="2)a4a2" w:history="1">
        <w:r w:rsidR="00FC1B20"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 w:rsidR="00FC1B20"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r w:rsidR="00FC1B20"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AVIZUL</w:t>
      </w:r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Nr. . . . . . . . . . </w:t>
      </w:r>
      <w:proofErr w:type="gramStart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din</w:t>
      </w:r>
      <w:proofErr w:type="gramEnd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. . . . . . . . .</w:t>
      </w:r>
      <w:hyperlink r:id="rId6" w:anchor="3)a4a2" w:history="1">
        <w:r w:rsidR="00FC1B20" w:rsidRPr="00FC1B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</w:rPr>
          <w:t>3</w:t>
        </w:r>
      </w:hyperlink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spellStart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P.H.C.L.</w:t>
      </w:r>
      <w:hyperlink r:id="rId7" w:anchor="4)a4a2" w:history="1">
        <w:r w:rsidR="00FC1B20" w:rsidRPr="00FC1B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</w:rPr>
          <w:t>4</w:t>
        </w:r>
      </w:hyperlink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proofErr w:type="gramEnd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. . . . . . . ./. . . . . . . . . . </w:t>
      </w:r>
      <w:proofErr w:type="spellStart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FC1B20"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 . . . . . . . . .</w:t>
      </w:r>
      <w:hyperlink r:id="rId8" w:anchor="5)a4a2" w:history="1">
        <w:r w:rsidR="00FC1B20" w:rsidRPr="00FC1B2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vertAlign w:val="superscript"/>
          </w:rPr>
          <w:t>5</w:t>
        </w:r>
      </w:hyperlink>
    </w:p>
    <w:p w:rsidR="00FC1B20" w:rsidRPr="00FC1B20" w:rsidRDefault="00FC1B20" w:rsidP="00FC1B2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1B20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. . . . . . . . .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D7599">
        <w:fldChar w:fldCharType="begin"/>
      </w:r>
      <w:r w:rsidR="00BD7599">
        <w:instrText>HYPERLINK "unsaved://LexNavigator.htm" \l "6)a4a2"</w:instrText>
      </w:r>
      <w:r w:rsidR="00BD7599">
        <w:fldChar w:fldCharType="separate"/>
      </w:r>
      <w:r w:rsidRPr="00FC1B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6</w:t>
      </w:r>
      <w:r w:rsidR="00BD7599">
        <w:fldChar w:fldCharType="end"/>
      </w:r>
      <w:r w:rsidRPr="00FC1B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art.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125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. b)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proofErr w:type="spellStart"/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Ordonanţa</w:t>
        </w:r>
        <w:proofErr w:type="spellEnd"/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de </w:t>
        </w:r>
        <w:proofErr w:type="spellStart"/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urgenţă</w:t>
        </w:r>
        <w:proofErr w:type="spellEnd"/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Guvernului</w:t>
        </w:r>
        <w:proofErr w:type="spellEnd"/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</w:t>
        </w:r>
        <w:proofErr w:type="gramStart"/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57/2019</w:t>
        </w:r>
      </w:hyperlink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. b)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funcţionare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local,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  <w:hyperlink r:id="rId10" w:anchor="7)a4a2" w:history="1"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7</w:t>
        </w:r>
      </w:hyperlink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adoptă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următorul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aviz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r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Art. 1.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-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avizează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favorabil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nefavorabil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>nr.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. . . . . . . . ./. . . . . . . . . .</w:t>
      </w:r>
      <w:hyperlink r:id="rId11" w:anchor="8)a4a2" w:history="1"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8</w:t>
        </w:r>
      </w:hyperlink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  <w:hyperlink r:id="rId12" w:anchor="9)a4a2" w:history="1"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9</w:t>
        </w:r>
      </w:hyperlink>
      <w:r w:rsidRPr="00FC1B20">
        <w:rPr>
          <w:rFonts w:ascii="Times New Roman" w:eastAsia="Times New Roman" w:hAnsi="Times New Roman" w:cs="Times New Roman"/>
          <w:sz w:val="24"/>
          <w:szCs w:val="24"/>
        </w:rPr>
        <w:t>, cu . . . . . . . . . .</w:t>
      </w:r>
      <w:hyperlink r:id="rId13" w:anchor="10)a4a2" w:history="1">
        <w:r w:rsidRPr="00FC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10</w:t>
        </w:r>
      </w:hyperlink>
      <w:r w:rsidRPr="00FC1B2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amendamente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r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Art. 2.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Amendamentele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observaţiile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regăsesc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care face parte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integrantă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aviz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r w:rsidRPr="00FC1B20">
        <w:rPr>
          <w:rFonts w:ascii="Times New Roman" w:eastAsia="Times New Roman" w:hAnsi="Times New Roman" w:cs="Times New Roman"/>
          <w:b/>
          <w:bCs/>
          <w:sz w:val="24"/>
          <w:szCs w:val="24"/>
        </w:rPr>
        <w:t>Art. 3.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aviz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comunică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grija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recomandat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general al . . . . . . . . .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D7599">
        <w:fldChar w:fldCharType="begin"/>
      </w:r>
      <w:r w:rsidR="00BD7599">
        <w:instrText>HYPERLINK "unsaved://LexNavigator.htm" \l "11)a4a2"</w:instrText>
      </w:r>
      <w:r w:rsidR="00BD7599">
        <w:fldChar w:fldCharType="separate"/>
      </w:r>
      <w:r w:rsidRPr="00FC1B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11</w:t>
      </w:r>
      <w:r w:rsidR="00BD7599">
        <w:fldChar w:fldCharType="end"/>
      </w:r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5"/>
      </w:tblGrid>
      <w:tr w:rsidR="00FC1B20" w:rsidRPr="00FC1B20">
        <w:trPr>
          <w:tblCellSpacing w:w="15" w:type="dxa"/>
        </w:trPr>
        <w:tc>
          <w:tcPr>
            <w:tcW w:w="2500" w:type="pct"/>
            <w:hideMark/>
          </w:tcPr>
          <w:p w:rsidR="00FC1B20" w:rsidRPr="00FC1B20" w:rsidRDefault="00FC1B20" w:rsidP="00FC1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Preşedintele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Comisiei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.,</w:t>
            </w:r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  <w:hideMark/>
          </w:tcPr>
          <w:p w:rsidR="00FC1B20" w:rsidRPr="00FC1B20" w:rsidRDefault="00FC1B20" w:rsidP="00FC1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Secretarul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C1B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Comisiei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.,</w:t>
            </w:r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C1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:rsidR="00FC1B20" w:rsidRPr="00FC1B20" w:rsidRDefault="00FC1B20" w:rsidP="00FC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B20" w:rsidRPr="00FC1B20" w:rsidRDefault="00BD7599" w:rsidP="00FC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59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C1B20" w:rsidRPr="00FC1B20" w:rsidRDefault="00FC1B20" w:rsidP="00FC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1)a4a2"/>
      <w:bookmarkEnd w:id="0"/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1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subdiviziunii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teritoriale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2)a4a2"/>
      <w:bookmarkEnd w:id="1"/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2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3)a4a2"/>
      <w:bookmarkEnd w:id="2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3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avizului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avizele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rapoartele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. . </w:t>
      </w:r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. . .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4)a4a2"/>
      <w:bookmarkEnd w:id="3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local.</w:t>
      </w:r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5)a4a2"/>
      <w:bookmarkEnd w:id="4"/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5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local.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6)a4a2"/>
      <w:bookmarkEnd w:id="5"/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6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motivarea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avizului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" w:name="7)a4a2"/>
      <w:bookmarkEnd w:id="6"/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7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7" w:name="8)a4a2"/>
      <w:bookmarkEnd w:id="7"/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8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proiectele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hotărâri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local.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9)a4a2"/>
      <w:bookmarkEnd w:id="8"/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local.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9" w:name="10)a4a2"/>
      <w:bookmarkEnd w:id="9"/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10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amendamente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adoptate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0" w:name="11)a4a2"/>
      <w:bookmarkEnd w:id="10"/>
      <w:proofErr w:type="gramStart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11 Se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subdiviziunii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C1B20">
        <w:rPr>
          <w:rFonts w:ascii="Times New Roman" w:eastAsia="Times New Roman" w:hAnsi="Times New Roman" w:cs="Times New Roman"/>
          <w:sz w:val="24"/>
          <w:szCs w:val="24"/>
        </w:rPr>
        <w:t>teritoriale</w:t>
      </w:r>
      <w:proofErr w:type="spellEnd"/>
      <w:r w:rsidRPr="00FC1B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1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1B20" w:rsidRPr="00FC1B20" w:rsidRDefault="00BD7599" w:rsidP="00FC1B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759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71630E" w:rsidRDefault="0071630E" w:rsidP="00FC1B20">
      <w:bookmarkStart w:id="11" w:name="ANEXA5a2"/>
      <w:bookmarkEnd w:id="11"/>
    </w:p>
    <w:p w:rsidR="000320A4" w:rsidRDefault="000320A4" w:rsidP="00FC1B20"/>
    <w:p w:rsidR="000320A4" w:rsidRDefault="000320A4" w:rsidP="00FC1B20"/>
    <w:p w:rsidR="000320A4" w:rsidRDefault="000320A4" w:rsidP="000320A4">
      <w:pPr>
        <w:pStyle w:val="Heading2"/>
        <w:keepNext/>
        <w:rPr>
          <w:rFonts w:eastAsiaTheme="minorEastAsia"/>
          <w:b/>
          <w:bCs/>
          <w:lang w:val="ro-RO"/>
        </w:rPr>
      </w:pPr>
      <w:r>
        <w:rPr>
          <w:rFonts w:eastAsiaTheme="minorEastAsia"/>
          <w:b/>
          <w:bCs/>
          <w:lang w:val="ro-RO"/>
        </w:rPr>
        <w:t xml:space="preserve">    P R E S E D I N T E  SEDINTA ,                           S E C R E T A R  GENERAL U.A.T,</w:t>
      </w:r>
      <w:r>
        <w:rPr>
          <w:rFonts w:eastAsiaTheme="minorEastAsia"/>
          <w:b/>
          <w:bCs/>
          <w:i/>
          <w:iCs/>
          <w:sz w:val="28"/>
          <w:szCs w:val="28"/>
          <w:lang w:val="ro-RO"/>
        </w:rPr>
        <w:t xml:space="preserve">                                          </w:t>
      </w:r>
      <w:r>
        <w:rPr>
          <w:rFonts w:eastAsiaTheme="minorEastAsia"/>
          <w:b/>
          <w:bCs/>
          <w:i/>
          <w:iCs/>
          <w:lang w:val="ro-RO"/>
        </w:rPr>
        <w:t xml:space="preserve">                                                               IRINA MARIUS-IOAN                                                    MANDU ELISABETA-MARIA</w:t>
      </w:r>
    </w:p>
    <w:p w:rsidR="000320A4" w:rsidRDefault="000320A4" w:rsidP="000320A4">
      <w:pPr>
        <w:rPr>
          <w:color w:val="000000"/>
          <w:lang w:val="fr-FR"/>
        </w:rPr>
      </w:pPr>
    </w:p>
    <w:p w:rsidR="000320A4" w:rsidRDefault="000320A4" w:rsidP="000320A4">
      <w:pPr>
        <w:rPr>
          <w:sz w:val="24"/>
          <w:szCs w:val="24"/>
          <w:lang w:val="ro-RO"/>
        </w:rPr>
      </w:pPr>
    </w:p>
    <w:p w:rsidR="000320A4" w:rsidRDefault="000320A4" w:rsidP="00FC1B20"/>
    <w:sectPr w:rsidR="000320A4" w:rsidSect="002B4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1B20"/>
    <w:rsid w:val="000320A4"/>
    <w:rsid w:val="002B49F9"/>
    <w:rsid w:val="0071630E"/>
    <w:rsid w:val="00747E51"/>
    <w:rsid w:val="00BD7599"/>
    <w:rsid w:val="00FC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F9"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0320A4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1B2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320A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" TargetMode="External"/><Relationship Id="rId5" Type="http://schemas.openxmlformats.org/officeDocument/2006/relationships/hyperlink" Target="unsaved://LexNavigator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unsaved://LexNavigator.htm" TargetMode="External"/><Relationship Id="rId4" Type="http://schemas.openxmlformats.org/officeDocument/2006/relationships/hyperlink" Target="http://lnforms.lexnavigator.net/2021/ianuarie/2021-01-mof-76-25-2-4-model_aviz.rtf" TargetMode="External"/><Relationship Id="rId9" Type="http://schemas.openxmlformats.org/officeDocument/2006/relationships/hyperlink" Target="unsaved://LexNavigator.htm/DB0;LexAct%203872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StareCivila</dc:creator>
  <cp:keywords/>
  <dc:description/>
  <cp:lastModifiedBy>StareCivila</cp:lastModifiedBy>
  <cp:revision>7</cp:revision>
  <cp:lastPrinted>2021-04-02T08:06:00Z</cp:lastPrinted>
  <dcterms:created xsi:type="dcterms:W3CDTF">2021-01-28T14:03:00Z</dcterms:created>
  <dcterms:modified xsi:type="dcterms:W3CDTF">2021-04-02T08:06:00Z</dcterms:modified>
</cp:coreProperties>
</file>